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F2B04" w:rsidRDefault="0036394B" w:rsidP="00276C1C">
      <w:pPr>
        <w:tabs>
          <w:tab w:val="center" w:pos="5435"/>
        </w:tabs>
        <w:bidi/>
        <w:rPr>
          <w:rFonts w:cs="B Yagut"/>
          <w:b/>
          <w:bCs/>
          <w:sz w:val="32"/>
          <w:szCs w:val="32"/>
          <w:rtl/>
          <w:lang w:bidi="fa-IR"/>
        </w:rPr>
      </w:pPr>
      <w:r>
        <w:rPr>
          <w:rFonts w:cs="B Yagut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9FF1F5" wp14:editId="0511F430">
                <wp:simplePos x="0" y="0"/>
                <wp:positionH relativeFrom="page">
                  <wp:posOffset>6145530</wp:posOffset>
                </wp:positionH>
                <wp:positionV relativeFrom="paragraph">
                  <wp:posOffset>-279400</wp:posOffset>
                </wp:positionV>
                <wp:extent cx="792480" cy="925195"/>
                <wp:effectExtent l="0" t="0" r="6985" b="31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480" cy="925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94B" w:rsidRDefault="0036394B" w:rsidP="0036394B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055C22" wp14:editId="44AC3A4D">
                                  <wp:extent cx="609600" cy="83820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838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9FF1F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3.9pt;margin-top:-22pt;width:62.4pt;height:72.8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" stroked="f">
                <v:textbox style="mso-fit-shape-to-text:t">
                  <w:txbxContent>
                    <w:p w:rsidR="0036394B" w:rsidRDefault="0036394B" w:rsidP="0036394B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C055C22" wp14:editId="44AC3A4D">
                            <wp:extent cx="609600" cy="83820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600" cy="838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76C1C">
        <w:rPr>
          <w:rFonts w:cs="B Yagut"/>
          <w:b/>
          <w:bCs/>
          <w:sz w:val="32"/>
          <w:szCs w:val="32"/>
          <w:rtl/>
          <w:lang w:bidi="fa-IR"/>
        </w:rPr>
        <w:tab/>
      </w:r>
      <w:r w:rsidR="006C5151">
        <w:rPr>
          <w:rFonts w:cs="B Yagut" w:hint="cs"/>
          <w:b/>
          <w:bCs/>
          <w:sz w:val="32"/>
          <w:szCs w:val="32"/>
          <w:rtl/>
          <w:lang w:bidi="fa-IR"/>
        </w:rPr>
        <w:t>کاربرگ درخواست کار دانشجویی</w:t>
      </w:r>
    </w:p>
    <w:p w:rsidR="006C5151" w:rsidRDefault="0036394B" w:rsidP="006C5151">
      <w:pPr>
        <w:bidi/>
        <w:jc w:val="center"/>
        <w:rPr>
          <w:rFonts w:cs="B Yagut"/>
          <w:b/>
          <w:bCs/>
          <w:sz w:val="32"/>
          <w:szCs w:val="32"/>
          <w:rtl/>
          <w:lang w:bidi="fa-IR"/>
        </w:rPr>
      </w:pPr>
      <w:r>
        <w:rPr>
          <w:rFonts w:cs="B Yagut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FE1C76" wp14:editId="5996B6E1">
                <wp:simplePos x="0" y="0"/>
                <wp:positionH relativeFrom="page">
                  <wp:posOffset>5762625</wp:posOffset>
                </wp:positionH>
                <wp:positionV relativeFrom="paragraph">
                  <wp:posOffset>12065</wp:posOffset>
                </wp:positionV>
                <wp:extent cx="1571625" cy="61785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61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94B" w:rsidRPr="0036394B" w:rsidRDefault="0036394B" w:rsidP="0036394B">
                            <w:pPr>
                              <w:pStyle w:val="Title"/>
                              <w:rPr>
                                <w:rFonts w:ascii="IranNastaliq" w:hAnsi="IranNastaliq" w:cs="IranNastaliq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36394B">
                              <w:rPr>
                                <w:rFonts w:ascii="IranNastaliq" w:hAnsi="IranNastaliq" w:cs="IranNastaliq"/>
                                <w:sz w:val="32"/>
                                <w:szCs w:val="32"/>
                                <w:rtl/>
                              </w:rPr>
                              <w:t>دبیرخانه طرح تحول</w:t>
                            </w:r>
                            <w:r w:rsidR="00153AA9">
                              <w:rPr>
                                <w:rFonts w:ascii="IranNastaliq" w:hAnsi="IranNastaliq" w:cs="IranNastaliq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53AA9">
                              <w:rPr>
                                <w:rFonts w:ascii="IranNastaliq" w:hAnsi="IranNastaliq" w:cs="IranNastaliq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راهبردی</w:t>
                            </w:r>
                          </w:p>
                          <w:p w:rsidR="0036394B" w:rsidRDefault="0036394B" w:rsidP="0036394B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E1C76" id="Text Box 5" o:spid="_x0000_s1027" type="#_x0000_t202" style="position:absolute;left:0;text-align:left;margin-left:453.75pt;margin-top:.95pt;width:123.75pt;height:48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" filled="f" stroked="f">
                <v:textbox>
                  <w:txbxContent>
                    <w:p w:rsidR="0036394B" w:rsidRPr="0036394B" w:rsidRDefault="0036394B" w:rsidP="0036394B">
                      <w:pPr>
                        <w:pStyle w:val="Title"/>
                        <w:rPr>
                          <w:rFonts w:ascii="IranNastaliq" w:hAnsi="IranNastaliq" w:cs="IranNastaliq"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36394B">
                        <w:rPr>
                          <w:rFonts w:ascii="IranNastaliq" w:hAnsi="IranNastaliq" w:cs="IranNastaliq"/>
                          <w:sz w:val="32"/>
                          <w:szCs w:val="32"/>
                          <w:rtl/>
                        </w:rPr>
                        <w:t>دبیرخانه طرح تحول</w:t>
                      </w:r>
                      <w:r w:rsidR="00153AA9">
                        <w:rPr>
                          <w:rFonts w:ascii="IranNastaliq" w:hAnsi="IranNastaliq" w:cs="IranNastaliq"/>
                          <w:sz w:val="32"/>
                          <w:szCs w:val="32"/>
                        </w:rPr>
                        <w:t xml:space="preserve"> </w:t>
                      </w:r>
                      <w:r w:rsidR="00153AA9">
                        <w:rPr>
                          <w:rFonts w:ascii="IranNastaliq" w:hAnsi="IranNastaliq" w:cs="IranNastaliq" w:hint="cs"/>
                          <w:sz w:val="32"/>
                          <w:szCs w:val="32"/>
                          <w:rtl/>
                          <w:lang w:bidi="fa-IR"/>
                        </w:rPr>
                        <w:t xml:space="preserve"> راهبردی</w:t>
                      </w:r>
                    </w:p>
                    <w:p w:rsidR="0036394B" w:rsidRDefault="0036394B" w:rsidP="0036394B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6394B" w:rsidRDefault="0036394B" w:rsidP="006C5151">
      <w:pPr>
        <w:bidi/>
        <w:jc w:val="both"/>
        <w:rPr>
          <w:rFonts w:cs="B Yagut"/>
          <w:b/>
          <w:bCs/>
          <w:sz w:val="24"/>
          <w:szCs w:val="24"/>
          <w:rtl/>
          <w:lang w:bidi="fa-IR"/>
        </w:rPr>
      </w:pPr>
    </w:p>
    <w:p w:rsidR="006C5151" w:rsidRDefault="006C5151" w:rsidP="0036394B">
      <w:pPr>
        <w:bidi/>
        <w:jc w:val="both"/>
        <w:rPr>
          <w:rFonts w:cs="B Yagut"/>
          <w:b/>
          <w:bCs/>
          <w:sz w:val="24"/>
          <w:szCs w:val="24"/>
          <w:rtl/>
          <w:lang w:bidi="fa-IR"/>
        </w:rPr>
      </w:pPr>
      <w:r>
        <w:rPr>
          <w:rFonts w:cs="B Yagut" w:hint="cs"/>
          <w:b/>
          <w:bCs/>
          <w:sz w:val="24"/>
          <w:szCs w:val="24"/>
          <w:rtl/>
          <w:lang w:bidi="fa-IR"/>
        </w:rPr>
        <w:t xml:space="preserve">واحد محترم </w:t>
      </w:r>
      <w:r>
        <w:rPr>
          <w:rFonts w:cs="B Yagut"/>
          <w:b/>
          <w:bCs/>
          <w:sz w:val="24"/>
          <w:szCs w:val="24"/>
          <w:lang w:bidi="fa-IR"/>
        </w:rPr>
        <w:t>PMO</w:t>
      </w:r>
      <w:r>
        <w:rPr>
          <w:rFonts w:cs="B Yagut" w:hint="cs"/>
          <w:b/>
          <w:bCs/>
          <w:sz w:val="24"/>
          <w:szCs w:val="24"/>
          <w:rtl/>
          <w:lang w:bidi="fa-IR"/>
        </w:rPr>
        <w:t>/ مدیریت محترم......................</w:t>
      </w:r>
    </w:p>
    <w:p w:rsidR="006C5151" w:rsidRDefault="002A2201" w:rsidP="002A2201">
      <w:pPr>
        <w:tabs>
          <w:tab w:val="left" w:pos="332"/>
        </w:tabs>
        <w:bidi/>
        <w:jc w:val="both"/>
        <w:rPr>
          <w:rFonts w:cs="B Yagut"/>
          <w:sz w:val="24"/>
          <w:szCs w:val="24"/>
          <w:rtl/>
          <w:lang w:bidi="fa-IR"/>
        </w:rPr>
      </w:pPr>
      <w:r>
        <w:rPr>
          <w:rFonts w:cs="B Yagut"/>
          <w:sz w:val="24"/>
          <w:szCs w:val="24"/>
          <w:rtl/>
          <w:lang w:bidi="fa-IR"/>
        </w:rPr>
        <w:tab/>
      </w:r>
      <w:r w:rsidR="006C5151" w:rsidRPr="006C5151">
        <w:rPr>
          <w:rFonts w:cs="B Yagut" w:hint="cs"/>
          <w:sz w:val="24"/>
          <w:szCs w:val="24"/>
          <w:rtl/>
          <w:lang w:bidi="fa-IR"/>
        </w:rPr>
        <w:t xml:space="preserve">با سلام و احترام، به آگاهی می رساند: این کاربرگ </w:t>
      </w:r>
      <w:r>
        <w:rPr>
          <w:rFonts w:cs="B Yagut" w:hint="cs"/>
          <w:sz w:val="24"/>
          <w:szCs w:val="24"/>
          <w:rtl/>
          <w:lang w:bidi="fa-IR"/>
        </w:rPr>
        <w:t xml:space="preserve">صرفاً </w:t>
      </w:r>
      <w:r w:rsidR="006C5151" w:rsidRPr="006C5151">
        <w:rPr>
          <w:rFonts w:cs="B Yagut" w:hint="cs"/>
          <w:sz w:val="24"/>
          <w:szCs w:val="24"/>
          <w:rtl/>
          <w:lang w:bidi="fa-IR"/>
        </w:rPr>
        <w:t>با هدف جمع آوری اطلاعات لازم در زمینه کار دانشجویی طرح تحول و برای بهره برداری در هرگونه برنامه ریزی بعدی</w:t>
      </w:r>
      <w:r>
        <w:rPr>
          <w:rFonts w:cs="B Yagut" w:hint="cs"/>
          <w:sz w:val="24"/>
          <w:szCs w:val="24"/>
          <w:rtl/>
          <w:lang w:bidi="fa-IR"/>
        </w:rPr>
        <w:t xml:space="preserve"> از جمله پیش بینی بودجه مورد نیاز</w:t>
      </w:r>
      <w:r w:rsidR="006C5151" w:rsidRPr="006C5151">
        <w:rPr>
          <w:rFonts w:cs="B Yagut" w:hint="cs"/>
          <w:sz w:val="24"/>
          <w:szCs w:val="24"/>
          <w:rtl/>
          <w:lang w:bidi="fa-IR"/>
        </w:rPr>
        <w:t xml:space="preserve"> تهیه شده است. لطفاً پس از تکمیل اطلاعات، مراتب را برای تأیید به دبیرخانه طرح تحول ارسال  فرمایید.</w:t>
      </w:r>
    </w:p>
    <w:p w:rsidR="0036394B" w:rsidRDefault="002A2201" w:rsidP="002A2201">
      <w:pPr>
        <w:tabs>
          <w:tab w:val="left" w:pos="332"/>
        </w:tabs>
        <w:bidi/>
        <w:jc w:val="both"/>
        <w:rPr>
          <w:rFonts w:cs="B Yagut"/>
          <w:sz w:val="24"/>
          <w:szCs w:val="24"/>
          <w:rtl/>
          <w:lang w:bidi="fa-IR"/>
        </w:rPr>
      </w:pPr>
      <w:r>
        <w:rPr>
          <w:rFonts w:cs="B Yagut"/>
          <w:sz w:val="24"/>
          <w:szCs w:val="24"/>
          <w:rtl/>
          <w:lang w:bidi="fa-IR"/>
        </w:rPr>
        <w:tab/>
      </w:r>
      <w:r>
        <w:rPr>
          <w:rFonts w:cs="B Yagut" w:hint="cs"/>
          <w:sz w:val="24"/>
          <w:szCs w:val="24"/>
          <w:rtl/>
          <w:lang w:bidi="fa-IR"/>
        </w:rPr>
        <w:t>شایان ذکر است مصاحبه، عقد قرارداد و پیگیری برای پرداخت، کماکان بر عهده واحد متقاضی می باشد.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84"/>
        <w:gridCol w:w="895"/>
        <w:gridCol w:w="913"/>
        <w:gridCol w:w="5331"/>
        <w:gridCol w:w="1248"/>
        <w:gridCol w:w="1124"/>
      </w:tblGrid>
      <w:tr w:rsidR="002A2201" w:rsidTr="002A2201">
        <w:trPr>
          <w:trHeight w:val="555"/>
        </w:trPr>
        <w:tc>
          <w:tcPr>
            <w:tcW w:w="685" w:type="dxa"/>
            <w:vMerge w:val="restart"/>
            <w:vAlign w:val="center"/>
          </w:tcPr>
          <w:p w:rsidR="002A2201" w:rsidRPr="006C5151" w:rsidRDefault="002A2201" w:rsidP="006C5151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6C5151">
              <w:rPr>
                <w:rFonts w:cs="B Yagut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836" w:type="dxa"/>
            <w:gridSpan w:val="2"/>
            <w:vAlign w:val="center"/>
          </w:tcPr>
          <w:p w:rsidR="002A2201" w:rsidRPr="006C5151" w:rsidRDefault="002A2201" w:rsidP="002A2201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6C5151">
              <w:rPr>
                <w:rFonts w:cs="B Yagut" w:hint="cs"/>
                <w:b/>
                <w:bCs/>
                <w:rtl/>
                <w:lang w:bidi="fa-IR"/>
              </w:rPr>
              <w:t xml:space="preserve">تعداد دانشجو </w:t>
            </w:r>
          </w:p>
        </w:tc>
        <w:tc>
          <w:tcPr>
            <w:tcW w:w="5597" w:type="dxa"/>
            <w:vMerge w:val="restart"/>
            <w:vAlign w:val="center"/>
          </w:tcPr>
          <w:p w:rsidR="002A2201" w:rsidRPr="006C5151" w:rsidRDefault="002A2201" w:rsidP="006C5151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6C5151">
              <w:rPr>
                <w:rFonts w:cs="B Yagut" w:hint="cs"/>
                <w:b/>
                <w:bCs/>
                <w:rtl/>
                <w:lang w:bidi="fa-IR"/>
              </w:rPr>
              <w:t>عناوین بسته ها، فعالیت ها و زمینه های کاری</w:t>
            </w:r>
            <w:r>
              <w:rPr>
                <w:rFonts w:cs="B Yagut" w:hint="cs"/>
                <w:b/>
                <w:bCs/>
                <w:rtl/>
                <w:lang w:bidi="fa-IR"/>
              </w:rPr>
              <w:t xml:space="preserve"> مرتبط</w:t>
            </w:r>
          </w:p>
        </w:tc>
        <w:tc>
          <w:tcPr>
            <w:tcW w:w="1276" w:type="dxa"/>
            <w:vMerge w:val="restart"/>
            <w:vAlign w:val="center"/>
          </w:tcPr>
          <w:p w:rsidR="002A2201" w:rsidRPr="006C5151" w:rsidRDefault="002A2201" w:rsidP="006C5151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6C5151">
              <w:rPr>
                <w:rFonts w:cs="B Yagut" w:hint="cs"/>
                <w:b/>
                <w:bCs/>
                <w:rtl/>
                <w:lang w:bidi="fa-IR"/>
              </w:rPr>
              <w:t>حداقل ساعات ماهانه مورد نیاز</w:t>
            </w:r>
          </w:p>
        </w:tc>
        <w:tc>
          <w:tcPr>
            <w:tcW w:w="1134" w:type="dxa"/>
            <w:vMerge w:val="restart"/>
            <w:vAlign w:val="center"/>
          </w:tcPr>
          <w:p w:rsidR="002A2201" w:rsidRPr="006C5151" w:rsidRDefault="002A2201" w:rsidP="006C5151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6C5151">
              <w:rPr>
                <w:rFonts w:cs="B Yagut" w:hint="cs"/>
                <w:b/>
                <w:bCs/>
                <w:rtl/>
                <w:lang w:bidi="fa-IR"/>
              </w:rPr>
              <w:t>حداکثر ساعات بکارگیری</w:t>
            </w:r>
          </w:p>
        </w:tc>
      </w:tr>
      <w:tr w:rsidR="002A2201" w:rsidTr="002A2201">
        <w:trPr>
          <w:trHeight w:val="555"/>
        </w:trPr>
        <w:tc>
          <w:tcPr>
            <w:tcW w:w="685" w:type="dxa"/>
            <w:vMerge/>
            <w:vAlign w:val="center"/>
          </w:tcPr>
          <w:p w:rsidR="002A2201" w:rsidRPr="006C5151" w:rsidRDefault="002A2201" w:rsidP="006C5151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912" w:type="dxa"/>
            <w:vAlign w:val="center"/>
          </w:tcPr>
          <w:p w:rsidR="002A2201" w:rsidRPr="006C5151" w:rsidRDefault="002A2201" w:rsidP="002A2201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ک. ارشد</w:t>
            </w:r>
          </w:p>
        </w:tc>
        <w:tc>
          <w:tcPr>
            <w:tcW w:w="924" w:type="dxa"/>
            <w:vAlign w:val="center"/>
          </w:tcPr>
          <w:p w:rsidR="002A2201" w:rsidRPr="006C5151" w:rsidRDefault="002A2201" w:rsidP="002A2201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دکتری</w:t>
            </w:r>
          </w:p>
        </w:tc>
        <w:tc>
          <w:tcPr>
            <w:tcW w:w="5597" w:type="dxa"/>
            <w:vMerge/>
            <w:vAlign w:val="center"/>
          </w:tcPr>
          <w:p w:rsidR="002A2201" w:rsidRPr="006C5151" w:rsidRDefault="002A2201" w:rsidP="006C5151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:rsidR="002A2201" w:rsidRPr="006C5151" w:rsidRDefault="002A2201" w:rsidP="006C5151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vMerge/>
            <w:vAlign w:val="center"/>
          </w:tcPr>
          <w:p w:rsidR="002A2201" w:rsidRPr="006C5151" w:rsidRDefault="002A2201" w:rsidP="006C5151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</w:tr>
      <w:tr w:rsidR="006C5151" w:rsidTr="002A2201">
        <w:tc>
          <w:tcPr>
            <w:tcW w:w="685" w:type="dxa"/>
          </w:tcPr>
          <w:p w:rsidR="006C5151" w:rsidRDefault="006C5151" w:rsidP="007C3F27">
            <w:pPr>
              <w:bidi/>
              <w:spacing w:line="480" w:lineRule="auto"/>
              <w:jc w:val="both"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  <w:tc>
          <w:tcPr>
            <w:tcW w:w="912" w:type="dxa"/>
          </w:tcPr>
          <w:p w:rsidR="006C5151" w:rsidRDefault="006C5151" w:rsidP="007C3F27">
            <w:pPr>
              <w:bidi/>
              <w:spacing w:line="480" w:lineRule="auto"/>
              <w:jc w:val="both"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  <w:tc>
          <w:tcPr>
            <w:tcW w:w="924" w:type="dxa"/>
          </w:tcPr>
          <w:p w:rsidR="006C5151" w:rsidRDefault="006C5151" w:rsidP="006C5151">
            <w:pPr>
              <w:bidi/>
              <w:jc w:val="both"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  <w:tc>
          <w:tcPr>
            <w:tcW w:w="5597" w:type="dxa"/>
          </w:tcPr>
          <w:p w:rsidR="006C5151" w:rsidRDefault="006C5151" w:rsidP="006C5151">
            <w:pPr>
              <w:bidi/>
              <w:jc w:val="both"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:rsidR="006C5151" w:rsidRDefault="006C5151" w:rsidP="006C5151">
            <w:pPr>
              <w:bidi/>
              <w:jc w:val="both"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6C5151" w:rsidRDefault="006C5151" w:rsidP="006C5151">
            <w:pPr>
              <w:bidi/>
              <w:jc w:val="both"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</w:tr>
      <w:tr w:rsidR="006C5151" w:rsidTr="002A2201">
        <w:tc>
          <w:tcPr>
            <w:tcW w:w="685" w:type="dxa"/>
          </w:tcPr>
          <w:p w:rsidR="006C5151" w:rsidRDefault="006C5151" w:rsidP="007C3F27">
            <w:pPr>
              <w:bidi/>
              <w:spacing w:line="480" w:lineRule="auto"/>
              <w:jc w:val="both"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  <w:tc>
          <w:tcPr>
            <w:tcW w:w="912" w:type="dxa"/>
          </w:tcPr>
          <w:p w:rsidR="006C5151" w:rsidRDefault="006C5151" w:rsidP="007C3F27">
            <w:pPr>
              <w:bidi/>
              <w:spacing w:line="480" w:lineRule="auto"/>
              <w:jc w:val="both"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  <w:tc>
          <w:tcPr>
            <w:tcW w:w="924" w:type="dxa"/>
          </w:tcPr>
          <w:p w:rsidR="006C5151" w:rsidRDefault="006C5151" w:rsidP="006C5151">
            <w:pPr>
              <w:bidi/>
              <w:jc w:val="both"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  <w:tc>
          <w:tcPr>
            <w:tcW w:w="5597" w:type="dxa"/>
          </w:tcPr>
          <w:p w:rsidR="006C5151" w:rsidRDefault="006C5151" w:rsidP="006C5151">
            <w:pPr>
              <w:bidi/>
              <w:jc w:val="both"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:rsidR="006C5151" w:rsidRDefault="006C5151" w:rsidP="006C5151">
            <w:pPr>
              <w:bidi/>
              <w:jc w:val="both"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6C5151" w:rsidRDefault="006C5151" w:rsidP="006C5151">
            <w:pPr>
              <w:bidi/>
              <w:jc w:val="both"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</w:tr>
      <w:tr w:rsidR="006C5151" w:rsidTr="002A2201">
        <w:tc>
          <w:tcPr>
            <w:tcW w:w="685" w:type="dxa"/>
          </w:tcPr>
          <w:p w:rsidR="006C5151" w:rsidRDefault="006C5151" w:rsidP="007C3F27">
            <w:pPr>
              <w:bidi/>
              <w:spacing w:line="480" w:lineRule="auto"/>
              <w:jc w:val="both"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  <w:tc>
          <w:tcPr>
            <w:tcW w:w="912" w:type="dxa"/>
          </w:tcPr>
          <w:p w:rsidR="006C5151" w:rsidRDefault="006C5151" w:rsidP="007C3F27">
            <w:pPr>
              <w:bidi/>
              <w:spacing w:line="480" w:lineRule="auto"/>
              <w:jc w:val="both"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  <w:tc>
          <w:tcPr>
            <w:tcW w:w="924" w:type="dxa"/>
          </w:tcPr>
          <w:p w:rsidR="006C5151" w:rsidRDefault="006C5151" w:rsidP="006C5151">
            <w:pPr>
              <w:bidi/>
              <w:jc w:val="both"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  <w:tc>
          <w:tcPr>
            <w:tcW w:w="5597" w:type="dxa"/>
          </w:tcPr>
          <w:p w:rsidR="006C5151" w:rsidRDefault="006C5151" w:rsidP="006C5151">
            <w:pPr>
              <w:bidi/>
              <w:jc w:val="both"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:rsidR="006C5151" w:rsidRDefault="006C5151" w:rsidP="006C5151">
            <w:pPr>
              <w:bidi/>
              <w:jc w:val="both"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6C5151" w:rsidRDefault="006C5151" w:rsidP="006C5151">
            <w:pPr>
              <w:bidi/>
              <w:jc w:val="both"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</w:tr>
      <w:tr w:rsidR="006C5151" w:rsidTr="002A2201">
        <w:tc>
          <w:tcPr>
            <w:tcW w:w="685" w:type="dxa"/>
          </w:tcPr>
          <w:p w:rsidR="006C5151" w:rsidRDefault="006C5151" w:rsidP="007C3F27">
            <w:pPr>
              <w:bidi/>
              <w:spacing w:line="480" w:lineRule="auto"/>
              <w:jc w:val="both"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  <w:tc>
          <w:tcPr>
            <w:tcW w:w="912" w:type="dxa"/>
          </w:tcPr>
          <w:p w:rsidR="006C5151" w:rsidRDefault="006C5151" w:rsidP="007C3F27">
            <w:pPr>
              <w:bidi/>
              <w:spacing w:line="480" w:lineRule="auto"/>
              <w:jc w:val="both"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  <w:tc>
          <w:tcPr>
            <w:tcW w:w="924" w:type="dxa"/>
          </w:tcPr>
          <w:p w:rsidR="006C5151" w:rsidRDefault="006C5151" w:rsidP="006C5151">
            <w:pPr>
              <w:bidi/>
              <w:jc w:val="both"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  <w:tc>
          <w:tcPr>
            <w:tcW w:w="5597" w:type="dxa"/>
          </w:tcPr>
          <w:p w:rsidR="006C5151" w:rsidRDefault="006C5151" w:rsidP="006C5151">
            <w:pPr>
              <w:bidi/>
              <w:jc w:val="both"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:rsidR="006C5151" w:rsidRDefault="006C5151" w:rsidP="006C5151">
            <w:pPr>
              <w:bidi/>
              <w:jc w:val="both"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6C5151" w:rsidRDefault="006C5151" w:rsidP="006C5151">
            <w:pPr>
              <w:bidi/>
              <w:jc w:val="both"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</w:tr>
      <w:tr w:rsidR="006C5151" w:rsidTr="002A2201">
        <w:tc>
          <w:tcPr>
            <w:tcW w:w="685" w:type="dxa"/>
          </w:tcPr>
          <w:p w:rsidR="006C5151" w:rsidRDefault="006C5151" w:rsidP="007C3F27">
            <w:pPr>
              <w:bidi/>
              <w:spacing w:line="480" w:lineRule="auto"/>
              <w:jc w:val="both"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  <w:tc>
          <w:tcPr>
            <w:tcW w:w="912" w:type="dxa"/>
          </w:tcPr>
          <w:p w:rsidR="006C5151" w:rsidRDefault="006C5151" w:rsidP="007C3F27">
            <w:pPr>
              <w:bidi/>
              <w:spacing w:line="480" w:lineRule="auto"/>
              <w:jc w:val="both"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  <w:tc>
          <w:tcPr>
            <w:tcW w:w="924" w:type="dxa"/>
          </w:tcPr>
          <w:p w:rsidR="006C5151" w:rsidRDefault="006C5151" w:rsidP="006C5151">
            <w:pPr>
              <w:bidi/>
              <w:jc w:val="both"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  <w:tc>
          <w:tcPr>
            <w:tcW w:w="5597" w:type="dxa"/>
          </w:tcPr>
          <w:p w:rsidR="006C5151" w:rsidRDefault="006C5151" w:rsidP="006C5151">
            <w:pPr>
              <w:bidi/>
              <w:jc w:val="both"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:rsidR="006C5151" w:rsidRDefault="006C5151" w:rsidP="006C5151">
            <w:pPr>
              <w:bidi/>
              <w:jc w:val="both"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6C5151" w:rsidRDefault="006C5151" w:rsidP="006C5151">
            <w:pPr>
              <w:bidi/>
              <w:jc w:val="both"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</w:tr>
    </w:tbl>
    <w:p w:rsidR="006C5151" w:rsidRDefault="006C5151" w:rsidP="006C5151">
      <w:pPr>
        <w:bidi/>
        <w:jc w:val="both"/>
        <w:rPr>
          <w:rFonts w:cs="B Yagut"/>
          <w:sz w:val="24"/>
          <w:szCs w:val="24"/>
          <w:rtl/>
          <w:lang w:bidi="fa-IR"/>
        </w:rPr>
      </w:pPr>
    </w:p>
    <w:p w:rsidR="006C5151" w:rsidRDefault="006C5151" w:rsidP="006C5151">
      <w:pPr>
        <w:bidi/>
        <w:jc w:val="both"/>
        <w:rPr>
          <w:rFonts w:cs="B Yagut"/>
          <w:sz w:val="24"/>
          <w:szCs w:val="24"/>
          <w:rtl/>
          <w:lang w:bidi="fa-IR"/>
        </w:rPr>
      </w:pPr>
    </w:p>
    <w:p w:rsidR="006C5151" w:rsidRPr="006C5151" w:rsidRDefault="006C5151" w:rsidP="002A2201">
      <w:pPr>
        <w:tabs>
          <w:tab w:val="center" w:pos="2174"/>
          <w:tab w:val="center" w:pos="8128"/>
        </w:tabs>
        <w:bidi/>
        <w:spacing w:line="240" w:lineRule="auto"/>
        <w:jc w:val="both"/>
        <w:rPr>
          <w:rFonts w:cs="B Yagut"/>
          <w:b/>
          <w:bCs/>
          <w:sz w:val="24"/>
          <w:szCs w:val="24"/>
          <w:rtl/>
          <w:lang w:bidi="fa-IR"/>
        </w:rPr>
      </w:pPr>
      <w:r>
        <w:rPr>
          <w:rFonts w:cs="B Yagut"/>
          <w:sz w:val="24"/>
          <w:szCs w:val="24"/>
          <w:rtl/>
          <w:lang w:bidi="fa-IR"/>
        </w:rPr>
        <w:tab/>
      </w:r>
      <w:r w:rsidRPr="006C5151">
        <w:rPr>
          <w:rFonts w:cs="B Yagut" w:hint="cs"/>
          <w:b/>
          <w:bCs/>
          <w:sz w:val="24"/>
          <w:szCs w:val="24"/>
          <w:rtl/>
          <w:lang w:bidi="fa-IR"/>
        </w:rPr>
        <w:t xml:space="preserve">امضاء مدیر واحد </w:t>
      </w:r>
      <w:r w:rsidRPr="006C5151">
        <w:rPr>
          <w:rFonts w:cs="B Yagut"/>
          <w:b/>
          <w:bCs/>
          <w:sz w:val="24"/>
          <w:szCs w:val="24"/>
          <w:lang w:bidi="fa-IR"/>
        </w:rPr>
        <w:t>PMO</w:t>
      </w:r>
      <w:r w:rsidRPr="006C5151">
        <w:rPr>
          <w:rFonts w:cs="B Yagut"/>
          <w:b/>
          <w:bCs/>
          <w:sz w:val="24"/>
          <w:szCs w:val="24"/>
          <w:rtl/>
          <w:lang w:bidi="fa-IR"/>
        </w:rPr>
        <w:tab/>
      </w:r>
      <w:r w:rsidR="002A2201">
        <w:rPr>
          <w:rFonts w:cs="B Yagut" w:hint="cs"/>
          <w:b/>
          <w:bCs/>
          <w:sz w:val="24"/>
          <w:szCs w:val="24"/>
          <w:rtl/>
          <w:lang w:bidi="fa-IR"/>
        </w:rPr>
        <w:t>امضاء و تأیید</w:t>
      </w:r>
      <w:r w:rsidRPr="006C5151">
        <w:rPr>
          <w:rFonts w:cs="B Yagut" w:hint="cs"/>
          <w:b/>
          <w:bCs/>
          <w:sz w:val="24"/>
          <w:szCs w:val="24"/>
          <w:rtl/>
          <w:lang w:bidi="fa-IR"/>
        </w:rPr>
        <w:t xml:space="preserve"> </w:t>
      </w:r>
      <w:r w:rsidR="002A2201">
        <w:rPr>
          <w:rFonts w:cs="B Yagut" w:hint="cs"/>
          <w:b/>
          <w:bCs/>
          <w:sz w:val="24"/>
          <w:szCs w:val="24"/>
          <w:rtl/>
          <w:lang w:bidi="fa-IR"/>
        </w:rPr>
        <w:t xml:space="preserve">نایب رئیس </w:t>
      </w:r>
    </w:p>
    <w:p w:rsidR="006C5151" w:rsidRPr="006C5151" w:rsidRDefault="006C5151" w:rsidP="002A2201">
      <w:pPr>
        <w:tabs>
          <w:tab w:val="center" w:pos="2174"/>
          <w:tab w:val="center" w:pos="8128"/>
        </w:tabs>
        <w:bidi/>
        <w:spacing w:line="240" w:lineRule="auto"/>
        <w:jc w:val="both"/>
        <w:rPr>
          <w:rFonts w:cs="B Yagut"/>
          <w:b/>
          <w:bCs/>
          <w:sz w:val="24"/>
          <w:szCs w:val="24"/>
          <w:rtl/>
          <w:lang w:bidi="fa-IR"/>
        </w:rPr>
      </w:pPr>
      <w:r w:rsidRPr="006C5151">
        <w:rPr>
          <w:rFonts w:cs="B Yagut"/>
          <w:b/>
          <w:bCs/>
          <w:sz w:val="24"/>
          <w:szCs w:val="24"/>
          <w:rtl/>
          <w:lang w:bidi="fa-IR"/>
        </w:rPr>
        <w:tab/>
      </w:r>
      <w:r w:rsidRPr="006C5151">
        <w:rPr>
          <w:rFonts w:cs="B Yagut" w:hint="cs"/>
          <w:b/>
          <w:bCs/>
          <w:sz w:val="24"/>
          <w:szCs w:val="24"/>
          <w:rtl/>
          <w:lang w:bidi="fa-IR"/>
        </w:rPr>
        <w:t>یا مسئول واحد</w:t>
      </w:r>
      <w:r w:rsidR="002A2201">
        <w:rPr>
          <w:rFonts w:cs="B Yagut"/>
          <w:b/>
          <w:bCs/>
          <w:sz w:val="24"/>
          <w:szCs w:val="24"/>
          <w:rtl/>
          <w:lang w:bidi="fa-IR"/>
        </w:rPr>
        <w:tab/>
      </w:r>
      <w:r w:rsidR="002A2201">
        <w:rPr>
          <w:rFonts w:cs="B Yagut" w:hint="cs"/>
          <w:b/>
          <w:bCs/>
          <w:sz w:val="24"/>
          <w:szCs w:val="24"/>
          <w:rtl/>
          <w:lang w:bidi="fa-IR"/>
        </w:rPr>
        <w:t>کمیته راهبری طرح تحول</w:t>
      </w:r>
    </w:p>
    <w:p w:rsidR="006C5151" w:rsidRPr="006C5151" w:rsidRDefault="006C5151" w:rsidP="006C5151">
      <w:pPr>
        <w:bidi/>
        <w:jc w:val="both"/>
        <w:rPr>
          <w:rFonts w:cs="B Yagut"/>
          <w:sz w:val="24"/>
          <w:szCs w:val="24"/>
          <w:rtl/>
          <w:lang w:bidi="fa-IR"/>
        </w:rPr>
      </w:pPr>
    </w:p>
    <w:sectPr w:rsidR="006C5151" w:rsidRPr="006C5151" w:rsidSect="002A2201">
      <w:pgSz w:w="11907" w:h="16840" w:code="9"/>
      <w:pgMar w:top="1440" w:right="851" w:bottom="1440" w:left="85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151"/>
    <w:rsid w:val="00153AA9"/>
    <w:rsid w:val="00276C1C"/>
    <w:rsid w:val="002A2201"/>
    <w:rsid w:val="0036394B"/>
    <w:rsid w:val="0040734E"/>
    <w:rsid w:val="006C5151"/>
    <w:rsid w:val="007C3F27"/>
    <w:rsid w:val="008F2B04"/>
    <w:rsid w:val="00AB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89D15878-D4BC-4272-807C-B31B6FCCF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51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36394B"/>
    <w:pPr>
      <w:bidi/>
      <w:spacing w:after="0" w:line="240" w:lineRule="auto"/>
      <w:jc w:val="center"/>
    </w:pPr>
    <w:rPr>
      <w:rFonts w:ascii="Times New Roman" w:eastAsia="Times New Roman" w:hAnsi="Times New Roman" w:cs="Yagut"/>
      <w:b/>
      <w:bCs/>
      <w:noProof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36394B"/>
    <w:rPr>
      <w:rFonts w:ascii="Times New Roman" w:eastAsia="Times New Roman" w:hAnsi="Times New Roman" w:cs="Yagut"/>
      <w:b/>
      <w:bCs/>
      <w:noProof/>
      <w:sz w:val="20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F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2019-02-23T05:44:00Z</cp:lastPrinted>
  <dcterms:created xsi:type="dcterms:W3CDTF">2019-03-02T04:56:00Z</dcterms:created>
  <dcterms:modified xsi:type="dcterms:W3CDTF">2019-03-02T04:56:00Z</dcterms:modified>
</cp:coreProperties>
</file>